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73" w:rsidRPr="00394073" w:rsidRDefault="00394073" w:rsidP="00394073">
      <w:pPr>
        <w:suppressAutoHyphens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0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:rsidR="00394073" w:rsidRDefault="00394073" w:rsidP="00394073">
      <w:pPr>
        <w:suppressAutoHyphens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0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деятельности отдела опеки и попечительства администрации города </w:t>
      </w:r>
      <w:proofErr w:type="spellStart"/>
      <w:r w:rsidRPr="003940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Югорска</w:t>
      </w:r>
      <w:proofErr w:type="spellEnd"/>
      <w:r w:rsidRPr="003940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94073" w:rsidRDefault="00394073" w:rsidP="00394073">
      <w:pPr>
        <w:suppressAutoHyphens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0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2015 год</w:t>
      </w:r>
    </w:p>
    <w:p w:rsidR="00112AE0" w:rsidRDefault="00112AE0" w:rsidP="00394073">
      <w:pPr>
        <w:suppressAutoHyphens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2AE0" w:rsidRDefault="00112AE0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2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опеки и попечительства является структурным подразделением администрации города </w:t>
      </w:r>
      <w:proofErr w:type="spellStart"/>
      <w:r w:rsidRPr="00112AE0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Pr="00112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осуществляет свою деятельность в соответствии с </w:t>
      </w:r>
      <w:r w:rsidRPr="00112AE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</w:t>
      </w:r>
      <w:r w:rsidRPr="00112AE0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112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округа–Югры от 20.07.2007 № 114-оз «О наделении органов местного самоуправления муниципальных образований Ханты-Мансийского автономного округа–Югры отдельными государственными полномочиями по осуществлению деятельности по опеке и попечительству»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69C6" w:rsidRDefault="00A069C6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Основными направлениями деятельности органа опеки и попечительства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EE4CC0" w:rsidRPr="0028382B" w:rsidRDefault="00A069C6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отдельных государственных полномочий, связанных с защитой прав и законных интересов детей-сирот и детей, оставшихся без попечения родителей</w:t>
      </w:r>
      <w:r w:rsidR="00EE4CC0"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усыновленных (удочеренных) или переданных под опеку (попечительство) по заявлениям родителей;</w:t>
      </w:r>
    </w:p>
    <w:p w:rsidR="00EE4CC0" w:rsidRPr="0028382B" w:rsidRDefault="00EE4CC0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реализация отдельных государственных полномочий, связанных с защитой жилищных прав детей-сирот и детей, оставшихся без попечения родителей, лиц из числа детей-сирот и детей, оставшихся без попечения родителей, а также лиц, относившихся к категориям детей-сирот и детей, оставшихся без попечения родителей, лиц </w:t>
      </w:r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из числа детей-сирот и детей, оставшихся без попечения родителей</w:t>
      </w:r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достигших возраста 23 лет;</w:t>
      </w:r>
      <w:proofErr w:type="gramEnd"/>
    </w:p>
    <w:p w:rsidR="00EE4CC0" w:rsidRPr="0028382B" w:rsidRDefault="00EE4CC0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отдельных государственных полномочий, связанных с защитой прав и законных интересов несовершеннолетних граждан;</w:t>
      </w:r>
    </w:p>
    <w:p w:rsidR="00EE4CC0" w:rsidRPr="0028382B" w:rsidRDefault="00EE4CC0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реализация </w:t>
      </w:r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отдельных государственных полномочий, связанных с защитой прав и законных интересов</w:t>
      </w:r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совершеннолетних</w:t>
      </w:r>
      <w:proofErr w:type="gramEnd"/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недееспособных и ограниченно дееспособных граждан, а также совершеннолетних дееспособных граждан, по состоянию здоровья не способных самостоятельно осуществлять и защищать свои права и исполнять свои обязанности</w:t>
      </w:r>
      <w:r w:rsidR="007203A0"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203A0" w:rsidRPr="0028382B" w:rsidRDefault="007203A0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реализации указанных направлений органы опеки и попечительства города </w:t>
      </w:r>
      <w:proofErr w:type="spellStart"/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наделены </w:t>
      </w:r>
      <w:r w:rsidR="0028382B"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53 (</w:t>
      </w:r>
      <w:proofErr w:type="spellStart"/>
      <w:r w:rsidR="0028382B"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пятидесятью</w:t>
      </w:r>
      <w:proofErr w:type="spellEnd"/>
      <w:r w:rsidR="0028382B"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тремя) полномочиями.</w:t>
      </w:r>
    </w:p>
    <w:p w:rsidR="0028382B" w:rsidRPr="0028382B" w:rsidRDefault="0028382B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82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Штатная численность отдела опеки и попечительства составляет 8 единиц: начальник отдела, заместитель начальника отдела, 2 специалиста-эксперта, 2 главных специалиста, 2 ведущих сп</w:t>
      </w:r>
      <w:r w:rsidR="002844AF">
        <w:rPr>
          <w:rFonts w:ascii="Times New Roman" w:eastAsia="Times New Roman" w:hAnsi="Times New Roman" w:cs="Times New Roman"/>
          <w:sz w:val="24"/>
          <w:szCs w:val="24"/>
          <w:lang w:eastAsia="ar-SA"/>
        </w:rPr>
        <w:t>ециалиста. Все работники отдела имеют высшие образования</w:t>
      </w:r>
      <w:r w:rsidR="00DB5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являются муниципальными служащими.</w:t>
      </w:r>
    </w:p>
    <w:p w:rsidR="00394073" w:rsidRPr="00394073" w:rsidRDefault="00BF2684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394073"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2015 году выявлено 7 детей, оставшихся без попечения родителей (в 2014 - 8 детей), все дети устроены на воспитание в семьи опекунов.  В отчетном  году,  как и предыдущем, ни один ребенок из города </w:t>
      </w:r>
      <w:proofErr w:type="spellStart"/>
      <w:r w:rsidR="00394073"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="00394073"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был направлен в организацию для детей – сирот. </w:t>
      </w:r>
    </w:p>
    <w:p w:rsidR="00394073" w:rsidRPr="00394073" w:rsidRDefault="00394073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численность детей, оставшихся без попечения родителей, составила  241 человек (в 2014 году – 240 детей), все дети воспитываются в замещающих семьях. В отчетном году  усыновление, по-прежнему, является распространенной формой семейного устройства детей-сирот.       Так,  из 241 ребенка, оставшегося без попечения родителей,  101 воспитывается в семьях усыновителей (100 детей в 2014 году), 81 ребенок передан в семьи опекунов (84ребенка в 2014году) и 58 детей  в приемные семьи  (в 2014 году  - 56 детей).</w:t>
      </w:r>
    </w:p>
    <w:p w:rsidR="00394073" w:rsidRPr="00394073" w:rsidRDefault="00394073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взаимодействии со службой подготовки и сопровождения замещающих семей БУ ХМАО-Югры «Комплексный центр социального обслуживания «Сфера» осуществляется деятельность по организации подбора, учета и подготовке граждан, желающих принять </w:t>
      </w:r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ребенка на воспитание в семью. В 2015 году 23 семьи прошли подготовку (в 2014 году 24  семьи) и приняли в свои семьи  25 (в 2014 году -12 детей), из них 18 детей из других регионов округа и субъектов Российской Федерации (в 2014 – 6 детей). Всем замещающим семьям предложены услуги по психолого-педагогическому сопровождению в целях предотвращения и исключения фактов возврата детей в организации для детей-сирот.</w:t>
      </w:r>
    </w:p>
    <w:p w:rsidR="00394073" w:rsidRPr="00394073" w:rsidRDefault="00394073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Проведены проверки исполнения опекунами возложенных обязанностей, составлено -344  плановых акта обследования (в 2014 году - 339), 25  внеплановых актов обследования (в 2014 году – 13).  Двое опекунов отстранены от выполнения обязанностей опекуна за ненадлежащее выполнение возложенных обязанностей.  </w:t>
      </w:r>
    </w:p>
    <w:p w:rsidR="00394073" w:rsidRPr="00394073" w:rsidRDefault="00394073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Выполнена проверка поступившей информации о  91 ребенке, права и законные интересы которых нарушены (в 2014 году о 86 детях). Приняты необходимые меры для защиты прав детей: передано 61 заключение в территориальную комиссию по делам несовершеннолетних для организации индивидуальной профилактической работы с семьей несовершеннолетнего (в 2014 году - 59 заключений); в защиту  10 детей заявлены исковые требования о лишении (ограничении) родительских прав их родителей (в 2014 году – 7 детей) и (или) подготовлены заключения в суд, в отношении 7 детей  приняты решения об устройстве в замещающие семьи (в 2014 году – 8 детей).</w:t>
      </w:r>
    </w:p>
    <w:p w:rsidR="00394073" w:rsidRPr="00394073" w:rsidRDefault="00394073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Основными причинами утраты родительского попечения по-прежнему  являются алкоголизм и наркомания родителей. В отчетном периоде 5  родителей </w:t>
      </w:r>
      <w:proofErr w:type="gramStart"/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лишены</w:t>
      </w:r>
      <w:proofErr w:type="gramEnd"/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родительских прав  (в 2014 году – 3), ограничен в родительских правах 1  родитель (в 2014 году -1).</w:t>
      </w:r>
    </w:p>
    <w:p w:rsidR="00394073" w:rsidRPr="00394073" w:rsidRDefault="00394073" w:rsidP="002832CD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учете состоят 43  лица из числа детей-сирот, и детей, оставшихся без попечения родителей (в 2014 году- 43), в отношении 4 из них организовано комплексное сопровождение (помощь в трудоустройстве, организации быта, воспитании детей и др.). </w:t>
      </w:r>
    </w:p>
    <w:p w:rsidR="00394073" w:rsidRDefault="00394073" w:rsidP="00403A49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Назначены и своевременно выплачены меры социальной поддержки в соответствии с законами  автономного округа и переданными отдельными государственными полномочиями  239 детям.  В 2015 году организован отдых в благоприятных климатических зонах России и за ее пределами, а также на базе профилактория ООО «Газпром </w:t>
      </w:r>
      <w:proofErr w:type="spellStart"/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трансгаз</w:t>
      </w:r>
      <w:proofErr w:type="spellEnd"/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</w:t>
      </w:r>
      <w:proofErr w:type="spellEnd"/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104  опекаемых детей (в 2014 году – 54 </w:t>
      </w:r>
      <w:r w:rsidR="001563F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</w:t>
      </w:r>
      <w:r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03A49" w:rsidRPr="00394073" w:rsidRDefault="009B0D61" w:rsidP="00403A49">
      <w:pPr>
        <w:suppressAutoHyphens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2015 году подлежало обеспечению жилыми помещениями 9 лиц из числа детей-сирот и детей, оставшихся без попечения родителей</w:t>
      </w:r>
      <w:r w:rsidR="00611156">
        <w:rPr>
          <w:rFonts w:ascii="Times New Roman" w:eastAsia="Times New Roman" w:hAnsi="Times New Roman" w:cs="Times New Roman"/>
          <w:sz w:val="24"/>
          <w:szCs w:val="24"/>
          <w:lang w:eastAsia="ar-SA"/>
        </w:rPr>
        <w:t>, 8 из которых обеспечены жильем в 2015 году, 1- по личному заявлению</w:t>
      </w:r>
      <w:r w:rsidR="002643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будет обеспечен в 2016 году на условиях долевого строительства жилого помещения.</w:t>
      </w:r>
      <w:r w:rsidR="00403A49" w:rsidRPr="00403A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3A49"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Субвенции, выделенные муниципальному образованию город </w:t>
      </w:r>
      <w:proofErr w:type="spellStart"/>
      <w:r w:rsidR="00403A49"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</w:t>
      </w:r>
      <w:proofErr w:type="gramStart"/>
      <w:r w:rsidR="00403A49"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>рск</w:t>
      </w:r>
      <w:proofErr w:type="spellEnd"/>
      <w:r w:rsidR="00403A49"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</w:t>
      </w:r>
      <w:proofErr w:type="gramEnd"/>
      <w:r w:rsidR="00403A49" w:rsidRPr="00394073">
        <w:rPr>
          <w:rFonts w:ascii="Times New Roman" w:eastAsia="Times New Roman" w:hAnsi="Times New Roman" w:cs="Times New Roman"/>
          <w:sz w:val="24"/>
          <w:szCs w:val="24"/>
          <w:lang w:eastAsia="ar-SA"/>
        </w:rPr>
        <w:t>я осуществления переданных отдельных государственных полномочий в сфере опеки и попечительства, освоены в полном объеме.</w:t>
      </w:r>
    </w:p>
    <w:p w:rsidR="00D101F1" w:rsidRDefault="00724164" w:rsidP="000451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2015 года выявлено 27 совершеннолетних недееспособных граждан (в 2014 году – 6), нуждающихся в установлении над ними опеки. Над всеми гражданами установлена опека в установленные законом сроки. Сняты с учета 6 граждан, в том числе, с изменением места жительства – 1, со смертью – 5, помещением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интернатное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учреждение-4</w:t>
      </w:r>
      <w:r w:rsidR="00D101F1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Отделом опеки и попечительства проведено 160 проверок условий проживания недееспособных и исполнения обязанностей опекунами, нарушений не выявлено, замечаний опекунам не выносились. На конец отчетного периода на учете в отделе опеки и попечительства всего состои</w:t>
      </w:r>
      <w:r w:rsidR="00E83444">
        <w:rPr>
          <w:rFonts w:ascii="Times New Roman" w:eastAsia="Times New Roman" w:hAnsi="Times New Roman" w:cs="Times New Roman"/>
          <w:sz w:val="24"/>
          <w:szCs w:val="24"/>
          <w:lang w:eastAsia="ar-SA"/>
        </w:rPr>
        <w:t>т 61 недееспособный гражданин (</w:t>
      </w:r>
      <w:r w:rsidR="00D101F1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2014 – 53) и 3 совершеннолетних дееспособных гражданина</w:t>
      </w:r>
      <w:r w:rsidR="00D101F1" w:rsidRPr="00D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1F1" w:rsidRPr="00D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патронажем (приемная семья для пожилого гражданин</w:t>
      </w:r>
      <w:r w:rsidR="00D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Все подопечные взрослые граждане получают необходимые государственные социальные услуги, нарушения их прав и законных интересов</w:t>
      </w:r>
      <w:r w:rsidR="007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7F2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допущено. В декабре 2015 года отделом опеки и попечительства организовано и проведено собрание опекунов недееспособных граждан, на котором обеспечена встреча опекунов с представителями МФЦ, Территориального управления социальной защиты населения, комплексного центра социального обслуживания населения «Сфера» с доведением информации</w:t>
      </w:r>
      <w:r w:rsidR="0053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предоставляемых государственных услугах.</w:t>
      </w:r>
      <w:r w:rsidR="007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117" w:rsidRPr="00D101F1" w:rsidRDefault="00045117" w:rsidP="000451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защиты имущественных прав несовершеннолетних</w:t>
      </w:r>
      <w:r w:rsidR="0046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опеки и попечительства рассмотрено 248 заявления граждан о выдаче предварительного разрешения на сделки с имуществом несовершеннолетних (в 2014 – 284), выдано разрешений – 244 (в 2014 – 280), отказано в выдаче – 4 </w:t>
      </w:r>
      <w:proofErr w:type="gramStart"/>
      <w:r w:rsidR="0046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63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– 4).</w:t>
      </w:r>
    </w:p>
    <w:p w:rsidR="00D101F1" w:rsidRDefault="0046357B" w:rsidP="000451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заключение трудового договора получил 91 подросток в возрасте от 14 до 15 лет (в 2014 – 78).</w:t>
      </w:r>
    </w:p>
    <w:p w:rsidR="0046357B" w:rsidRDefault="0046357B" w:rsidP="000451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разрешения органа опеки и попечительства 8 детям родители изменили имя или фамилию (в 2014 -5), заключили брак в возрасте до 18 лет – 3 несовершеннолетних (в 2014 -4).</w:t>
      </w:r>
    </w:p>
    <w:p w:rsidR="0046357B" w:rsidRDefault="0046357B" w:rsidP="000451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 руководители и специалисты отдела опеки и попечительства приняли участие в 137 судебных заседаниях (в 2014 – 216), представили в суд 59 заключений по вопросам воспитания детей (в 2014 – 63)</w:t>
      </w:r>
      <w:r w:rsidR="00C04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DA1" w:rsidRDefault="00675DA1" w:rsidP="000451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</w:t>
      </w:r>
      <w:r w:rsidR="00AC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действующие коллегиальные органы</w:t>
      </w:r>
      <w:r w:rsidR="0040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опеки и попечительства</w:t>
      </w:r>
      <w:r w:rsidR="00AC550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</w:t>
      </w:r>
      <w:r w:rsidR="00403A49">
        <w:rPr>
          <w:rFonts w:ascii="Times New Roman" w:eastAsia="Times New Roman" w:hAnsi="Times New Roman" w:cs="Times New Roman"/>
          <w:sz w:val="24"/>
          <w:szCs w:val="24"/>
          <w:lang w:eastAsia="ru-RU"/>
        </w:rPr>
        <w:t>жведомственный опекунский совет и К</w:t>
      </w:r>
      <w:r w:rsidR="00D42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по защите имущественных прав подопечных и иных гражда</w:t>
      </w:r>
      <w:r w:rsidR="00403A4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724164" w:rsidRDefault="00403A49" w:rsidP="00403A4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Активную общественную деятельность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Югорская Ассоциация приемных семей.</w:t>
      </w:r>
      <w:r w:rsidR="00D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5365" w:rsidRDefault="00195365" w:rsidP="00403A4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365" w:rsidRDefault="00195365" w:rsidP="001953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365" w:rsidRPr="00724164" w:rsidRDefault="00195365" w:rsidP="001953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24164" w:rsidRPr="00394073" w:rsidRDefault="00724164" w:rsidP="00394073">
      <w:pPr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724164" w:rsidRPr="0039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0D"/>
    <w:rsid w:val="00045117"/>
    <w:rsid w:val="0007049C"/>
    <w:rsid w:val="0009592C"/>
    <w:rsid w:val="00112AE0"/>
    <w:rsid w:val="001563FC"/>
    <w:rsid w:val="00195365"/>
    <w:rsid w:val="00264322"/>
    <w:rsid w:val="002832CD"/>
    <w:rsid w:val="0028382B"/>
    <w:rsid w:val="002844AF"/>
    <w:rsid w:val="0036420D"/>
    <w:rsid w:val="00394073"/>
    <w:rsid w:val="00403A49"/>
    <w:rsid w:val="0046357B"/>
    <w:rsid w:val="004F190E"/>
    <w:rsid w:val="00534A07"/>
    <w:rsid w:val="0053563A"/>
    <w:rsid w:val="00611156"/>
    <w:rsid w:val="00675DA1"/>
    <w:rsid w:val="007203A0"/>
    <w:rsid w:val="00724164"/>
    <w:rsid w:val="007F2619"/>
    <w:rsid w:val="00980F71"/>
    <w:rsid w:val="009B0D61"/>
    <w:rsid w:val="00A069C6"/>
    <w:rsid w:val="00AC5500"/>
    <w:rsid w:val="00BF2684"/>
    <w:rsid w:val="00C0421A"/>
    <w:rsid w:val="00C3019D"/>
    <w:rsid w:val="00D101F1"/>
    <w:rsid w:val="00D4299F"/>
    <w:rsid w:val="00DB536F"/>
    <w:rsid w:val="00E7298F"/>
    <w:rsid w:val="00E83444"/>
    <w:rsid w:val="00E91A7D"/>
    <w:rsid w:val="00E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Литовченко Татьяна Витальевна</dc:creator>
  <cp:keywords/>
  <dc:description/>
  <cp:lastModifiedBy>Литовченко Татьяна Витальевна</cp:lastModifiedBy>
  <cp:revision>26</cp:revision>
  <cp:lastPrinted>2016-03-10T11:15:00Z</cp:lastPrinted>
  <dcterms:created xsi:type="dcterms:W3CDTF">2016-03-03T08:46:00Z</dcterms:created>
  <dcterms:modified xsi:type="dcterms:W3CDTF">2016-03-10T11:15:00Z</dcterms:modified>
</cp:coreProperties>
</file>